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8D" w:rsidRDefault="003849B2">
      <w:pPr>
        <w:pStyle w:val="Titolo"/>
        <w:jc w:val="right"/>
      </w:pPr>
      <w:r>
        <w:t>Allegato</w:t>
      </w:r>
      <w:r>
        <w:rPr>
          <w:spacing w:val="-4"/>
        </w:rPr>
        <w:t xml:space="preserve"> </w:t>
      </w:r>
      <w:r>
        <w:rPr>
          <w:spacing w:val="-10"/>
        </w:rPr>
        <w:t>2</w:t>
      </w:r>
      <w:r w:rsidR="00AE3D01">
        <w:rPr>
          <w:spacing w:val="-10"/>
        </w:rPr>
        <w:t xml:space="preserve"> (Valutatore)</w:t>
      </w:r>
    </w:p>
    <w:p w:rsidR="0006168D" w:rsidRDefault="0006168D">
      <w:pPr>
        <w:pStyle w:val="Corpotesto"/>
        <w:spacing w:before="2"/>
        <w:rPr>
          <w:rFonts w:ascii="Arial"/>
          <w:b/>
          <w:sz w:val="18"/>
        </w:rPr>
      </w:pPr>
    </w:p>
    <w:p w:rsidR="0006168D" w:rsidRDefault="003849B2">
      <w:pPr>
        <w:pStyle w:val="Titolo"/>
        <w:spacing w:before="92"/>
        <w:ind w:left="2317" w:right="2313"/>
      </w:pPr>
      <w:r>
        <w:t>Informativa</w:t>
      </w:r>
      <w:r>
        <w:rPr>
          <w:spacing w:val="-3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rPr>
          <w:spacing w:val="-2"/>
        </w:rPr>
        <w:t>personali</w:t>
      </w:r>
    </w:p>
    <w:p w:rsidR="0006168D" w:rsidRDefault="0006168D">
      <w:pPr>
        <w:pStyle w:val="Corpotesto"/>
        <w:spacing w:before="2"/>
        <w:rPr>
          <w:rFonts w:ascii="Arial"/>
          <w:b/>
          <w:sz w:val="26"/>
        </w:rPr>
      </w:pPr>
    </w:p>
    <w:p w:rsidR="0006168D" w:rsidRDefault="003849B2">
      <w:pPr>
        <w:ind w:left="2312" w:right="231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sensi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dell’art.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13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GDPR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2016/679</w:t>
      </w:r>
    </w:p>
    <w:p w:rsidR="0006168D" w:rsidRDefault="0006168D">
      <w:pPr>
        <w:pStyle w:val="Corpotesto"/>
        <w:rPr>
          <w:rFonts w:ascii="Arial"/>
          <w:b/>
          <w:sz w:val="20"/>
        </w:rPr>
      </w:pPr>
    </w:p>
    <w:p w:rsidR="0006168D" w:rsidRDefault="0006168D">
      <w:pPr>
        <w:pStyle w:val="Corpotesto"/>
        <w:spacing w:before="2"/>
        <w:rPr>
          <w:rFonts w:ascii="Arial"/>
          <w:b/>
        </w:rPr>
      </w:pPr>
    </w:p>
    <w:p w:rsidR="0006168D" w:rsidRDefault="003849B2">
      <w:pPr>
        <w:pStyle w:val="Corpotesto"/>
        <w:spacing w:before="93"/>
        <w:ind w:left="115"/>
        <w:jc w:val="both"/>
      </w:pPr>
      <w:r>
        <w:t>Gentile</w:t>
      </w:r>
      <w:r>
        <w:rPr>
          <w:spacing w:val="-3"/>
        </w:rPr>
        <w:t xml:space="preserve"> </w:t>
      </w:r>
      <w:r>
        <w:rPr>
          <w:spacing w:val="-2"/>
        </w:rPr>
        <w:t>Utente,</w:t>
      </w:r>
    </w:p>
    <w:p w:rsidR="0006168D" w:rsidRDefault="0006168D">
      <w:pPr>
        <w:pStyle w:val="Corpotesto"/>
      </w:pPr>
    </w:p>
    <w:p w:rsidR="0006168D" w:rsidRDefault="003849B2">
      <w:pPr>
        <w:pStyle w:val="Corpotesto"/>
        <w:ind w:left="115" w:right="126"/>
        <w:jc w:val="both"/>
      </w:pPr>
      <w:r>
        <w:t xml:space="preserve">La informiamo che i dati personali da Lei forniti al </w:t>
      </w:r>
      <w:r w:rsidR="00D46EC7">
        <w:t>Servizio Affari generali e legali</w:t>
      </w:r>
      <w:r>
        <w:t xml:space="preserve">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 w:rsidR="0006168D" w:rsidRDefault="0006168D">
      <w:pPr>
        <w:pStyle w:val="Corpotesto"/>
        <w:spacing w:before="10"/>
        <w:rPr>
          <w:sz w:val="25"/>
        </w:rPr>
      </w:pPr>
    </w:p>
    <w:p w:rsidR="0006168D" w:rsidRPr="00AE3D01" w:rsidRDefault="003849B2" w:rsidP="00471A48">
      <w:pPr>
        <w:pStyle w:val="Paragrafoelenco"/>
        <w:numPr>
          <w:ilvl w:val="0"/>
          <w:numId w:val="1"/>
        </w:numPr>
        <w:tabs>
          <w:tab w:val="left" w:pos="836"/>
        </w:tabs>
        <w:spacing w:before="0" w:line="288" w:lineRule="auto"/>
        <w:ind w:right="127"/>
        <w:rPr>
          <w:sz w:val="24"/>
        </w:rPr>
      </w:pPr>
      <w:r w:rsidRPr="00D46EC7">
        <w:rPr>
          <w:sz w:val="24"/>
        </w:rPr>
        <w:t xml:space="preserve">i dati personali a Lei riferiti verranno raccolti e trattati nel rispetto dei principi di correttezza, liceità e tutela della riservatezza, con modalità informatiche ed esclusivamente per finalità di trattamento dei dati personali dichiarati nella domanda e comunicati al </w:t>
      </w:r>
      <w:r w:rsidR="00D46EC7" w:rsidRPr="00D46EC7">
        <w:rPr>
          <w:sz w:val="24"/>
        </w:rPr>
        <w:t>Servizio Affari generali e legali</w:t>
      </w:r>
      <w:r w:rsidRPr="00D46EC7">
        <w:rPr>
          <w:sz w:val="24"/>
        </w:rPr>
        <w:t>. Il trattamento è finalizzato</w:t>
      </w:r>
      <w:r w:rsidRPr="00D46EC7">
        <w:rPr>
          <w:spacing w:val="70"/>
          <w:sz w:val="24"/>
        </w:rPr>
        <w:t xml:space="preserve"> </w:t>
      </w:r>
      <w:r w:rsidRPr="00D46EC7">
        <w:rPr>
          <w:sz w:val="24"/>
        </w:rPr>
        <w:t>all’espletamento</w:t>
      </w:r>
      <w:r w:rsidRPr="00D46EC7">
        <w:rPr>
          <w:spacing w:val="70"/>
          <w:sz w:val="24"/>
        </w:rPr>
        <w:t xml:space="preserve"> </w:t>
      </w:r>
      <w:r w:rsidRPr="00D46EC7">
        <w:rPr>
          <w:sz w:val="24"/>
        </w:rPr>
        <w:t>delle</w:t>
      </w:r>
      <w:r w:rsidRPr="00D46EC7">
        <w:rPr>
          <w:spacing w:val="70"/>
          <w:sz w:val="24"/>
        </w:rPr>
        <w:t xml:space="preserve"> </w:t>
      </w:r>
      <w:r w:rsidRPr="00D46EC7">
        <w:rPr>
          <w:sz w:val="24"/>
        </w:rPr>
        <w:t>funzioni</w:t>
      </w:r>
      <w:r w:rsidRPr="00D46EC7">
        <w:rPr>
          <w:spacing w:val="70"/>
          <w:sz w:val="24"/>
        </w:rPr>
        <w:t xml:space="preserve"> </w:t>
      </w:r>
      <w:r w:rsidRPr="00D46EC7">
        <w:rPr>
          <w:sz w:val="24"/>
        </w:rPr>
        <w:t>del</w:t>
      </w:r>
      <w:r w:rsidRPr="00D46EC7">
        <w:rPr>
          <w:spacing w:val="70"/>
          <w:sz w:val="24"/>
        </w:rPr>
        <w:t xml:space="preserve"> </w:t>
      </w:r>
      <w:r w:rsidRPr="00D46EC7">
        <w:rPr>
          <w:sz w:val="24"/>
        </w:rPr>
        <w:t>Valutatore</w:t>
      </w:r>
      <w:r w:rsidRPr="00D46EC7">
        <w:rPr>
          <w:spacing w:val="70"/>
          <w:sz w:val="24"/>
        </w:rPr>
        <w:t xml:space="preserve"> </w:t>
      </w:r>
      <w:r w:rsidRPr="00D46EC7">
        <w:rPr>
          <w:sz w:val="24"/>
        </w:rPr>
        <w:t>“Family</w:t>
      </w:r>
      <w:r w:rsidRPr="00D46EC7">
        <w:rPr>
          <w:spacing w:val="59"/>
          <w:sz w:val="24"/>
        </w:rPr>
        <w:t xml:space="preserve"> </w:t>
      </w:r>
      <w:r w:rsidRPr="00D46EC7">
        <w:rPr>
          <w:sz w:val="24"/>
        </w:rPr>
        <w:t>Audit”</w:t>
      </w:r>
      <w:r w:rsidRPr="00D46EC7">
        <w:rPr>
          <w:spacing w:val="72"/>
          <w:sz w:val="24"/>
        </w:rPr>
        <w:t xml:space="preserve"> </w:t>
      </w:r>
      <w:r w:rsidRPr="00D46EC7">
        <w:rPr>
          <w:sz w:val="24"/>
        </w:rPr>
        <w:t>di</w:t>
      </w:r>
      <w:r w:rsidRPr="00D46EC7">
        <w:rPr>
          <w:spacing w:val="73"/>
          <w:sz w:val="24"/>
        </w:rPr>
        <w:t xml:space="preserve"> </w:t>
      </w:r>
      <w:r w:rsidRPr="00D46EC7">
        <w:rPr>
          <w:sz w:val="24"/>
        </w:rPr>
        <w:t>cui</w:t>
      </w:r>
      <w:r w:rsidRPr="00D46EC7">
        <w:rPr>
          <w:spacing w:val="70"/>
          <w:sz w:val="24"/>
        </w:rPr>
        <w:t xml:space="preserve"> </w:t>
      </w:r>
      <w:r w:rsidRPr="00D46EC7">
        <w:rPr>
          <w:sz w:val="24"/>
        </w:rPr>
        <w:t>alla</w:t>
      </w:r>
      <w:r w:rsidR="00D46EC7">
        <w:rPr>
          <w:sz w:val="24"/>
        </w:rPr>
        <w:t xml:space="preserve"> </w:t>
      </w:r>
      <w:r w:rsidR="00D46EC7">
        <w:t>Deliberazione del Direttore generale n</w:t>
      </w:r>
      <w:r w:rsidR="00D46EC7" w:rsidRPr="00AE3D01">
        <w:rPr>
          <w:sz w:val="24"/>
        </w:rPr>
        <w:t xml:space="preserve">.  </w:t>
      </w:r>
      <w:proofErr w:type="gramStart"/>
      <w:r w:rsidR="00D46EC7" w:rsidRPr="00AE3D01">
        <w:rPr>
          <w:sz w:val="24"/>
        </w:rPr>
        <w:t xml:space="preserve">del </w:t>
      </w:r>
      <w:r w:rsidRPr="00AE3D01">
        <w:rPr>
          <w:sz w:val="24"/>
        </w:rPr>
        <w:t>.</w:t>
      </w:r>
      <w:proofErr w:type="gramEnd"/>
      <w:r w:rsidRPr="00AE3D01">
        <w:rPr>
          <w:sz w:val="24"/>
        </w:rPr>
        <w:t xml:space="preserve"> I dati acquisiti a seguito del presente bando saranno trattati esclusivamente per le finalità relative al/i procedimento/i amministrativo/i per il/i quale/i vengono comunicati;</w:t>
      </w:r>
    </w:p>
    <w:p w:rsidR="0006168D" w:rsidRDefault="003849B2">
      <w:pPr>
        <w:pStyle w:val="Paragrafoelenco"/>
        <w:numPr>
          <w:ilvl w:val="0"/>
          <w:numId w:val="1"/>
        </w:numPr>
        <w:tabs>
          <w:tab w:val="left" w:pos="836"/>
        </w:tabs>
        <w:spacing w:before="158" w:line="285" w:lineRule="auto"/>
        <w:rPr>
          <w:sz w:val="24"/>
        </w:rPr>
      </w:pPr>
      <w:r>
        <w:rPr>
          <w:sz w:val="24"/>
        </w:rPr>
        <w:t>l’acquisizione dei Suoi dati ed il relativo trattamento sono obbligatori in relazione alle finalità sopradescritte; ne consegue che l’eventuale rifiuto a fornirli potrà determinare l’impossibilità del Titolare del trattamento ad erogare il servizio richiesto;</w:t>
      </w:r>
    </w:p>
    <w:p w:rsidR="0006168D" w:rsidRDefault="003849B2">
      <w:pPr>
        <w:pStyle w:val="Paragrafoelenco"/>
        <w:numPr>
          <w:ilvl w:val="0"/>
          <w:numId w:val="1"/>
        </w:numPr>
        <w:tabs>
          <w:tab w:val="left" w:pos="836"/>
          <w:tab w:val="left" w:pos="1179"/>
          <w:tab w:val="left" w:pos="1842"/>
          <w:tab w:val="left" w:pos="2306"/>
          <w:tab w:val="left" w:pos="3435"/>
          <w:tab w:val="left" w:pos="4030"/>
          <w:tab w:val="left" w:pos="5760"/>
          <w:tab w:val="left" w:pos="6543"/>
          <w:tab w:val="left" w:pos="7939"/>
          <w:tab w:val="left" w:pos="8602"/>
          <w:tab w:val="left" w:pos="9557"/>
        </w:tabs>
        <w:spacing w:before="165" w:line="285" w:lineRule="auto"/>
        <w:ind w:right="121"/>
        <w:jc w:val="left"/>
        <w:rPr>
          <w:sz w:val="24"/>
        </w:rPr>
      </w:pP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4"/>
          <w:sz w:val="24"/>
        </w:rPr>
        <w:t>dati</w:t>
      </w:r>
      <w:r>
        <w:rPr>
          <w:sz w:val="24"/>
        </w:rPr>
        <w:tab/>
      </w:r>
      <w:r>
        <w:rPr>
          <w:spacing w:val="-6"/>
          <w:sz w:val="24"/>
        </w:rPr>
        <w:t>di</w:t>
      </w:r>
      <w:r>
        <w:rPr>
          <w:sz w:val="24"/>
        </w:rPr>
        <w:tab/>
      </w:r>
      <w:r>
        <w:rPr>
          <w:spacing w:val="-2"/>
          <w:sz w:val="24"/>
        </w:rPr>
        <w:t>contatto</w:t>
      </w:r>
      <w:r>
        <w:rPr>
          <w:sz w:val="24"/>
        </w:rPr>
        <w:tab/>
      </w:r>
      <w:r>
        <w:rPr>
          <w:spacing w:val="-4"/>
          <w:sz w:val="24"/>
        </w:rPr>
        <w:t>del</w:t>
      </w:r>
      <w:r>
        <w:rPr>
          <w:sz w:val="24"/>
        </w:rPr>
        <w:tab/>
      </w:r>
      <w:r>
        <w:rPr>
          <w:spacing w:val="-2"/>
          <w:sz w:val="24"/>
        </w:rPr>
        <w:t>Responsabile</w:t>
      </w:r>
      <w:r>
        <w:rPr>
          <w:sz w:val="24"/>
        </w:rPr>
        <w:tab/>
      </w:r>
      <w:r>
        <w:rPr>
          <w:spacing w:val="-2"/>
          <w:sz w:val="24"/>
        </w:rPr>
        <w:t>della</w:t>
      </w:r>
      <w:r>
        <w:rPr>
          <w:sz w:val="24"/>
        </w:rPr>
        <w:tab/>
      </w:r>
      <w:r>
        <w:rPr>
          <w:spacing w:val="-2"/>
          <w:sz w:val="24"/>
        </w:rPr>
        <w:t>protezione</w:t>
      </w:r>
      <w:r>
        <w:rPr>
          <w:sz w:val="24"/>
        </w:rPr>
        <w:tab/>
      </w:r>
      <w:r>
        <w:rPr>
          <w:spacing w:val="-4"/>
          <w:sz w:val="24"/>
        </w:rPr>
        <w:t>dati</w:t>
      </w:r>
      <w:r>
        <w:rPr>
          <w:sz w:val="24"/>
        </w:rPr>
        <w:tab/>
      </w:r>
      <w:r>
        <w:rPr>
          <w:spacing w:val="-2"/>
          <w:sz w:val="24"/>
        </w:rPr>
        <w:t>(DPO)</w:t>
      </w:r>
      <w:r>
        <w:rPr>
          <w:sz w:val="24"/>
        </w:rPr>
        <w:tab/>
      </w:r>
      <w:r>
        <w:rPr>
          <w:spacing w:val="-4"/>
          <w:sz w:val="24"/>
        </w:rPr>
        <w:t xml:space="preserve">sono </w:t>
      </w:r>
      <w:hyperlink r:id="rId5" w:history="1">
        <w:r w:rsidR="00CB2AAF" w:rsidRPr="00CB2AAF">
          <w:rPr>
            <w:rStyle w:val="Collegamentoipertestuale"/>
            <w:rFonts w:cs="Tahoma"/>
            <w:color w:val="000000"/>
            <w:sz w:val="24"/>
            <w:szCs w:val="24"/>
            <w:shd w:val="clear" w:color="auto" w:fill="FFFFFF"/>
          </w:rPr>
          <w:t>karanoa@email.it</w:t>
        </w:r>
      </w:hyperlink>
      <w:r>
        <w:rPr>
          <w:spacing w:val="-2"/>
          <w:sz w:val="24"/>
        </w:rPr>
        <w:t>;</w:t>
      </w:r>
    </w:p>
    <w:p w:rsidR="0006168D" w:rsidRDefault="003849B2" w:rsidP="00AE3D01">
      <w:pPr>
        <w:pStyle w:val="Paragrafoelenco"/>
        <w:numPr>
          <w:ilvl w:val="0"/>
          <w:numId w:val="1"/>
        </w:numPr>
        <w:tabs>
          <w:tab w:val="left" w:pos="836"/>
        </w:tabs>
        <w:spacing w:line="285" w:lineRule="auto"/>
        <w:rPr>
          <w:sz w:val="24"/>
        </w:rPr>
      </w:pPr>
      <w:r>
        <w:rPr>
          <w:sz w:val="24"/>
        </w:rPr>
        <w:t>Il</w:t>
      </w:r>
      <w:r>
        <w:rPr>
          <w:spacing w:val="40"/>
          <w:sz w:val="24"/>
        </w:rPr>
        <w:t xml:space="preserve"> </w:t>
      </w:r>
      <w:r>
        <w:rPr>
          <w:sz w:val="24"/>
        </w:rPr>
        <w:t>Titolare</w:t>
      </w:r>
      <w:r>
        <w:rPr>
          <w:spacing w:val="66"/>
          <w:sz w:val="24"/>
        </w:rPr>
        <w:t xml:space="preserve"> </w:t>
      </w:r>
      <w:r>
        <w:rPr>
          <w:sz w:val="24"/>
        </w:rPr>
        <w:t>del</w:t>
      </w:r>
      <w:r>
        <w:rPr>
          <w:spacing w:val="66"/>
          <w:sz w:val="24"/>
        </w:rPr>
        <w:t xml:space="preserve"> </w:t>
      </w:r>
      <w:r>
        <w:rPr>
          <w:sz w:val="24"/>
        </w:rPr>
        <w:t>trattamento</w:t>
      </w:r>
      <w:r>
        <w:rPr>
          <w:spacing w:val="66"/>
          <w:sz w:val="24"/>
        </w:rPr>
        <w:t xml:space="preserve"> </w:t>
      </w:r>
      <w:r>
        <w:rPr>
          <w:sz w:val="24"/>
        </w:rPr>
        <w:t>dei</w:t>
      </w:r>
      <w:r>
        <w:rPr>
          <w:spacing w:val="66"/>
          <w:sz w:val="24"/>
        </w:rPr>
        <w:t xml:space="preserve"> </w:t>
      </w:r>
      <w:r>
        <w:rPr>
          <w:sz w:val="24"/>
        </w:rPr>
        <w:t>dati</w:t>
      </w:r>
      <w:r>
        <w:rPr>
          <w:spacing w:val="66"/>
          <w:sz w:val="24"/>
        </w:rPr>
        <w:t xml:space="preserve"> </w:t>
      </w:r>
      <w:r>
        <w:rPr>
          <w:sz w:val="24"/>
        </w:rPr>
        <w:t>personali</w:t>
      </w:r>
      <w:r>
        <w:rPr>
          <w:spacing w:val="66"/>
          <w:sz w:val="24"/>
        </w:rPr>
        <w:t xml:space="preserve"> </w:t>
      </w:r>
      <w:r>
        <w:rPr>
          <w:sz w:val="24"/>
        </w:rPr>
        <w:t>è</w:t>
      </w:r>
      <w:r>
        <w:rPr>
          <w:spacing w:val="64"/>
          <w:sz w:val="24"/>
        </w:rPr>
        <w:t xml:space="preserve"> </w:t>
      </w:r>
      <w:r>
        <w:rPr>
          <w:sz w:val="24"/>
        </w:rPr>
        <w:t>la</w:t>
      </w:r>
      <w:r>
        <w:rPr>
          <w:spacing w:val="66"/>
          <w:sz w:val="24"/>
        </w:rPr>
        <w:t xml:space="preserve"> </w:t>
      </w:r>
      <w:r w:rsidR="00D46EC7">
        <w:rPr>
          <w:sz w:val="24"/>
        </w:rPr>
        <w:t>ASL 3 di Nuoro</w:t>
      </w:r>
      <w:r>
        <w:rPr>
          <w:sz w:val="24"/>
        </w:rPr>
        <w:t>,</w:t>
      </w:r>
      <w:r>
        <w:rPr>
          <w:spacing w:val="65"/>
          <w:sz w:val="24"/>
        </w:rPr>
        <w:t xml:space="preserve"> </w:t>
      </w:r>
      <w:r>
        <w:rPr>
          <w:sz w:val="24"/>
        </w:rPr>
        <w:t>il</w:t>
      </w:r>
      <w:r>
        <w:rPr>
          <w:spacing w:val="64"/>
          <w:sz w:val="24"/>
        </w:rPr>
        <w:t xml:space="preserve"> </w:t>
      </w:r>
      <w:r>
        <w:rPr>
          <w:sz w:val="24"/>
        </w:rPr>
        <w:t>Delegato</w:t>
      </w:r>
      <w:r>
        <w:rPr>
          <w:spacing w:val="64"/>
          <w:sz w:val="24"/>
        </w:rPr>
        <w:t xml:space="preserve"> </w:t>
      </w:r>
      <w:r>
        <w:rPr>
          <w:sz w:val="24"/>
        </w:rPr>
        <w:t>al trattamento dei dati è il Se</w:t>
      </w:r>
      <w:r w:rsidR="00D46EC7">
        <w:rPr>
          <w:sz w:val="24"/>
        </w:rPr>
        <w:t>rvizio Affari generali e legali</w:t>
      </w:r>
      <w:r>
        <w:rPr>
          <w:sz w:val="24"/>
        </w:rPr>
        <w:t>;</w:t>
      </w:r>
    </w:p>
    <w:p w:rsidR="0006168D" w:rsidRDefault="003849B2">
      <w:pPr>
        <w:pStyle w:val="Paragrafoelenco"/>
        <w:numPr>
          <w:ilvl w:val="0"/>
          <w:numId w:val="1"/>
        </w:numPr>
        <w:tabs>
          <w:tab w:val="left" w:pos="835"/>
        </w:tabs>
        <w:ind w:left="835" w:right="0"/>
        <w:jc w:val="left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4"/>
          <w:sz w:val="24"/>
        </w:rPr>
        <w:t xml:space="preserve"> </w:t>
      </w:r>
      <w:r>
        <w:rPr>
          <w:sz w:val="24"/>
        </w:rPr>
        <w:t>(esterno)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 w:rsidR="00CB2AAF">
        <w:rPr>
          <w:sz w:val="24"/>
        </w:rPr>
        <w:t xml:space="preserve"> </w:t>
      </w:r>
      <w:proofErr w:type="spellStart"/>
      <w:r w:rsidR="00CB2AAF">
        <w:t>Karanoa</w:t>
      </w:r>
      <w:proofErr w:type="spellEnd"/>
      <w:r w:rsidR="00CB2AAF">
        <w:t xml:space="preserve"> </w:t>
      </w:r>
      <w:proofErr w:type="spellStart"/>
      <w:r w:rsidR="00CB2AAF">
        <w:t>s.r.l</w:t>
      </w:r>
      <w:proofErr w:type="spellEnd"/>
      <w:r>
        <w:rPr>
          <w:spacing w:val="-4"/>
          <w:sz w:val="24"/>
        </w:rPr>
        <w:t>;</w:t>
      </w:r>
      <w:bookmarkStart w:id="0" w:name="_GoBack"/>
      <w:bookmarkEnd w:id="0"/>
    </w:p>
    <w:p w:rsidR="0006168D" w:rsidRDefault="003849B2">
      <w:pPr>
        <w:pStyle w:val="Paragrafoelenco"/>
        <w:numPr>
          <w:ilvl w:val="0"/>
          <w:numId w:val="1"/>
        </w:numPr>
        <w:tabs>
          <w:tab w:val="left" w:pos="836"/>
        </w:tabs>
        <w:spacing w:before="219" w:line="288" w:lineRule="auto"/>
        <w:ind w:right="125"/>
        <w:rPr>
          <w:sz w:val="24"/>
        </w:rPr>
      </w:pPr>
      <w:r>
        <w:rPr>
          <w:sz w:val="24"/>
        </w:rPr>
        <w:t>i Suoi dati saranno trattati esclusivamente da soggetti incaricati e Responsabili (esterni) individuati dal Titolare o da soggetti incaricati individuati dal Responsabile (esterno), autorizzati ed istruiti in tal senso, adottando tutte quelle misure tecniche ed organizzative adeguate per tutelare i diritti, le libertà e i legittimi interessi che Le sono riconosciuti per legge in qualità di Interessato;</w:t>
      </w:r>
    </w:p>
    <w:p w:rsidR="0006168D" w:rsidRDefault="003849B2">
      <w:pPr>
        <w:pStyle w:val="Paragrafoelenco"/>
        <w:numPr>
          <w:ilvl w:val="0"/>
          <w:numId w:val="1"/>
        </w:numPr>
        <w:tabs>
          <w:tab w:val="left" w:pos="836"/>
        </w:tabs>
        <w:spacing w:before="157" w:line="285" w:lineRule="auto"/>
        <w:ind w:right="133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Suoi</w:t>
      </w:r>
      <w:r>
        <w:rPr>
          <w:spacing w:val="-1"/>
          <w:sz w:val="24"/>
        </w:rPr>
        <w:t xml:space="preserve"> </w:t>
      </w:r>
      <w:r>
        <w:rPr>
          <w:sz w:val="24"/>
        </w:rPr>
        <w:t>dati,</w:t>
      </w:r>
      <w:r>
        <w:rPr>
          <w:spacing w:val="-2"/>
          <w:sz w:val="24"/>
        </w:rPr>
        <w:t xml:space="preserve"> </w:t>
      </w:r>
      <w:r>
        <w:rPr>
          <w:sz w:val="24"/>
        </w:rPr>
        <w:t>resi</w:t>
      </w:r>
      <w:r>
        <w:rPr>
          <w:spacing w:val="-1"/>
          <w:sz w:val="24"/>
        </w:rPr>
        <w:t xml:space="preserve"> </w:t>
      </w:r>
      <w:r>
        <w:rPr>
          <w:sz w:val="24"/>
        </w:rPr>
        <w:t>anonimi,</w:t>
      </w:r>
      <w:r>
        <w:rPr>
          <w:spacing w:val="-2"/>
          <w:sz w:val="24"/>
        </w:rPr>
        <w:t xml:space="preserve"> </w:t>
      </w:r>
      <w:r>
        <w:rPr>
          <w:sz w:val="24"/>
        </w:rPr>
        <w:t>potranno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utilizzati</w:t>
      </w:r>
      <w:r>
        <w:rPr>
          <w:spacing w:val="-1"/>
          <w:sz w:val="24"/>
        </w:rPr>
        <w:t xml:space="preserve"> </w:t>
      </w:r>
      <w:r>
        <w:rPr>
          <w:sz w:val="24"/>
        </w:rPr>
        <w:t>anche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finalità</w:t>
      </w:r>
      <w:r>
        <w:rPr>
          <w:spacing w:val="-1"/>
          <w:sz w:val="24"/>
        </w:rPr>
        <w:t xml:space="preserve"> </w:t>
      </w:r>
      <w:r>
        <w:rPr>
          <w:sz w:val="24"/>
        </w:rPr>
        <w:t>statistiche</w:t>
      </w:r>
      <w:r>
        <w:rPr>
          <w:spacing w:val="-1"/>
          <w:sz w:val="24"/>
        </w:rPr>
        <w:t xml:space="preserve"> </w:t>
      </w:r>
      <w:r>
        <w:rPr>
          <w:sz w:val="24"/>
        </w:rPr>
        <w:t>(D.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 xml:space="preserve">. 281/1999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);</w:t>
      </w:r>
    </w:p>
    <w:p w:rsidR="0006168D" w:rsidRDefault="0006168D">
      <w:pPr>
        <w:spacing w:line="285" w:lineRule="auto"/>
        <w:jc w:val="both"/>
        <w:rPr>
          <w:sz w:val="24"/>
        </w:rPr>
        <w:sectPr w:rsidR="0006168D">
          <w:type w:val="continuous"/>
          <w:pgSz w:w="12240" w:h="15840"/>
          <w:pgMar w:top="1340" w:right="1020" w:bottom="280" w:left="1020" w:header="720" w:footer="720" w:gutter="0"/>
          <w:cols w:space="720"/>
        </w:sectPr>
      </w:pPr>
    </w:p>
    <w:p w:rsidR="0006168D" w:rsidRDefault="003849B2">
      <w:pPr>
        <w:pStyle w:val="Paragrafoelenco"/>
        <w:numPr>
          <w:ilvl w:val="0"/>
          <w:numId w:val="1"/>
        </w:numPr>
        <w:tabs>
          <w:tab w:val="left" w:pos="836"/>
        </w:tabs>
        <w:spacing w:before="76" w:line="285" w:lineRule="auto"/>
        <w:ind w:right="131"/>
        <w:rPr>
          <w:sz w:val="24"/>
        </w:rPr>
      </w:pPr>
      <w:r>
        <w:rPr>
          <w:sz w:val="24"/>
        </w:rPr>
        <w:lastRenderedPageBreak/>
        <w:t>i Suoi dati personali sono conservati, per il periodo di cinque anni (vedi piano di fascicolazione e conservazione dell’Ente);</w:t>
      </w:r>
    </w:p>
    <w:p w:rsidR="0006168D" w:rsidRDefault="003849B2">
      <w:pPr>
        <w:pStyle w:val="Paragrafoelenco"/>
        <w:numPr>
          <w:ilvl w:val="0"/>
          <w:numId w:val="1"/>
        </w:numPr>
        <w:tabs>
          <w:tab w:val="left" w:pos="836"/>
        </w:tabs>
        <w:spacing w:line="285" w:lineRule="auto"/>
        <w:ind w:right="130"/>
        <w:rPr>
          <w:sz w:val="24"/>
        </w:rPr>
      </w:pPr>
      <w:r>
        <w:rPr>
          <w:sz w:val="24"/>
        </w:rPr>
        <w:t>i Suoi dati personali non saranno in alcun modo oggetto di trasferimento in un Paese terzo</w:t>
      </w:r>
      <w:r>
        <w:rPr>
          <w:spacing w:val="-5"/>
          <w:sz w:val="24"/>
        </w:rPr>
        <w:t xml:space="preserve"> </w:t>
      </w:r>
      <w:r>
        <w:rPr>
          <w:sz w:val="24"/>
        </w:rPr>
        <w:t>extraeuropeo,</w:t>
      </w:r>
      <w:r>
        <w:rPr>
          <w:spacing w:val="-6"/>
          <w:sz w:val="24"/>
        </w:rPr>
        <w:t xml:space="preserve"> </w:t>
      </w:r>
      <w:r>
        <w:rPr>
          <w:sz w:val="24"/>
        </w:rPr>
        <w:t>né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terzi</w:t>
      </w:r>
      <w:r>
        <w:rPr>
          <w:spacing w:val="-5"/>
          <w:sz w:val="24"/>
        </w:rPr>
        <w:t xml:space="preserve"> </w:t>
      </w:r>
      <w:r>
        <w:rPr>
          <w:sz w:val="24"/>
        </w:rPr>
        <w:t>fuori</w:t>
      </w:r>
      <w:r>
        <w:rPr>
          <w:spacing w:val="-5"/>
          <w:sz w:val="24"/>
        </w:rPr>
        <w:t xml:space="preserve"> </w:t>
      </w:r>
      <w:r>
        <w:rPr>
          <w:sz w:val="24"/>
        </w:rPr>
        <w:t>dai</w:t>
      </w:r>
      <w:r>
        <w:rPr>
          <w:spacing w:val="-5"/>
          <w:sz w:val="24"/>
        </w:rPr>
        <w:t xml:space="preserve"> </w:t>
      </w:r>
      <w:r>
        <w:rPr>
          <w:sz w:val="24"/>
        </w:rPr>
        <w:t>casi</w:t>
      </w:r>
      <w:r>
        <w:rPr>
          <w:spacing w:val="-5"/>
          <w:sz w:val="24"/>
        </w:rPr>
        <w:t xml:space="preserve"> </w:t>
      </w:r>
      <w:r>
        <w:rPr>
          <w:sz w:val="24"/>
        </w:rPr>
        <w:t>previsti</w:t>
      </w:r>
      <w:r>
        <w:rPr>
          <w:spacing w:val="-3"/>
          <w:sz w:val="24"/>
        </w:rPr>
        <w:t xml:space="preserve"> </w:t>
      </w:r>
      <w:r>
        <w:rPr>
          <w:sz w:val="24"/>
        </w:rPr>
        <w:t>dalla</w:t>
      </w:r>
      <w:r>
        <w:rPr>
          <w:spacing w:val="-3"/>
          <w:sz w:val="24"/>
        </w:rPr>
        <w:t xml:space="preserve"> </w:t>
      </w:r>
      <w:r>
        <w:rPr>
          <w:sz w:val="24"/>
        </w:rPr>
        <w:t>normativa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in vigore, né di processi decisionali automatizzati compresa la </w:t>
      </w:r>
      <w:proofErr w:type="spellStart"/>
      <w:r>
        <w:rPr>
          <w:sz w:val="24"/>
        </w:rPr>
        <w:t>profilazione</w:t>
      </w:r>
      <w:proofErr w:type="spellEnd"/>
      <w:r>
        <w:rPr>
          <w:sz w:val="24"/>
        </w:rPr>
        <w:t>.</w:t>
      </w:r>
    </w:p>
    <w:p w:rsidR="0006168D" w:rsidRDefault="0006168D">
      <w:pPr>
        <w:pStyle w:val="Corpotesto"/>
        <w:spacing w:before="6"/>
        <w:rPr>
          <w:sz w:val="36"/>
        </w:rPr>
      </w:pPr>
    </w:p>
    <w:p w:rsidR="0006168D" w:rsidRDefault="003849B2">
      <w:pPr>
        <w:pStyle w:val="Corpotesto"/>
        <w:ind w:left="115" w:right="123"/>
        <w:jc w:val="both"/>
      </w:pPr>
      <w:r>
        <w:t>Potrà esercitare i diritti previsti dagli artt. da 15 a 22 del regolamento UE 679/2016, quali: la conferma dell’esistenza o meno dei suoi dati personali e</w:t>
      </w:r>
      <w:r>
        <w:rPr>
          <w:spacing w:val="80"/>
        </w:rPr>
        <w:t xml:space="preserve"> </w:t>
      </w:r>
      <w:r>
        <w:t>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 w:rsidR="0006168D" w:rsidRDefault="0006168D">
      <w:pPr>
        <w:pStyle w:val="Corpotesto"/>
        <w:rPr>
          <w:sz w:val="26"/>
        </w:rPr>
      </w:pPr>
    </w:p>
    <w:p w:rsidR="0006168D" w:rsidRDefault="0006168D">
      <w:pPr>
        <w:pStyle w:val="Corpotesto"/>
        <w:rPr>
          <w:sz w:val="26"/>
        </w:rPr>
      </w:pPr>
    </w:p>
    <w:p w:rsidR="0006168D" w:rsidRDefault="0006168D">
      <w:pPr>
        <w:pStyle w:val="Corpotesto"/>
        <w:rPr>
          <w:sz w:val="26"/>
        </w:rPr>
      </w:pPr>
    </w:p>
    <w:p w:rsidR="0006168D" w:rsidRDefault="003849B2">
      <w:pPr>
        <w:pStyle w:val="Corpotesto"/>
        <w:spacing w:before="207"/>
        <w:ind w:left="115"/>
        <w:jc w:val="both"/>
      </w:pPr>
      <w:r>
        <w:t>Firma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presa</w:t>
      </w:r>
      <w:r>
        <w:rPr>
          <w:spacing w:val="-1"/>
        </w:rPr>
        <w:t xml:space="preserve"> </w:t>
      </w:r>
      <w:r>
        <w:rPr>
          <w:spacing w:val="-2"/>
        </w:rPr>
        <w:t>visione.</w:t>
      </w:r>
    </w:p>
    <w:sectPr w:rsidR="0006168D">
      <w:pgSz w:w="12240" w:h="15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67A2"/>
    <w:multiLevelType w:val="hybridMultilevel"/>
    <w:tmpl w:val="19C84C46"/>
    <w:lvl w:ilvl="0" w:tplc="7730F9AA">
      <w:numFmt w:val="bullet"/>
      <w:lvlText w:val="•"/>
      <w:lvlJc w:val="left"/>
      <w:pPr>
        <w:ind w:left="836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78"/>
        <w:sz w:val="24"/>
        <w:szCs w:val="24"/>
        <w:lang w:val="it-IT" w:eastAsia="en-US" w:bidi="ar-SA"/>
      </w:rPr>
    </w:lvl>
    <w:lvl w:ilvl="1" w:tplc="B4BE8C0C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46FC7F20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542A3982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9224FA36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8E70C5D0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6BD2EE90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A56815F6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0472E706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168D"/>
    <w:rsid w:val="0006168D"/>
    <w:rsid w:val="003849B2"/>
    <w:rsid w:val="00AE3D01"/>
    <w:rsid w:val="00CB2AAF"/>
    <w:rsid w:val="00D24068"/>
    <w:rsid w:val="00D4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371"/>
  <w15:docId w15:val="{1E64E1E9-1896-4994-8903-8C4A64AC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0"/>
      <w:ind w:right="109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64"/>
      <w:ind w:left="836" w:right="12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CB2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noa@e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valutatore</vt:lpstr>
    </vt:vector>
  </TitlesOfParts>
  <Company>ASL 3 Nuoro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valutatore</dc:title>
  <dc:creator>MARIA RITA PIRA</dc:creator>
  <cp:keywords>privacy</cp:keywords>
  <cp:lastModifiedBy>GIULIA MULAS</cp:lastModifiedBy>
  <cp:revision>3</cp:revision>
  <dcterms:created xsi:type="dcterms:W3CDTF">2023-10-16T14:26:00Z</dcterms:created>
  <dcterms:modified xsi:type="dcterms:W3CDTF">2023-10-17T07:45:00Z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LastSaved">
    <vt:filetime>2023-10-13T00:00:00Z</vt:filetime>
  </property>
  <property fmtid="{D5CDD505-2E9C-101B-9397-08002B2CF9AE}" pid="4" name="Producer">
    <vt:lpwstr>iText® 5.5.13 ©2000-2018 iText Group NV (AGPL-version); modified using iText® 5.5.4 ©2000-2014 iText Group NV (AGPL-version)</vt:lpwstr>
  </property>
</Properties>
</file>